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DAC71" w14:textId="77777777" w:rsidR="00F02405" w:rsidRDefault="00F02405" w:rsidP="00F02405">
      <w:pPr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Figures</w:t>
      </w:r>
    </w:p>
    <w:p w14:paraId="283D390E" w14:textId="77777777" w:rsidR="00F02405" w:rsidRDefault="00F02405" w:rsidP="00F02405">
      <w:pPr>
        <w:jc w:val="both"/>
        <w:rPr>
          <w:rFonts w:ascii="Times" w:hAnsi="Times"/>
          <w:b/>
          <w:bCs/>
        </w:rPr>
      </w:pPr>
    </w:p>
    <w:p w14:paraId="4FC284EF" w14:textId="77777777" w:rsidR="00F02405" w:rsidRDefault="00F02405" w:rsidP="00F02405">
      <w:pPr>
        <w:jc w:val="both"/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6C043404" wp14:editId="784C5C89">
            <wp:extent cx="5943600" cy="3566160"/>
            <wp:effectExtent l="0" t="0" r="0" b="2540"/>
            <wp:docPr id="8169284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8470" name="Picture 81692847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9D29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 xml:space="preserve">Figure 1.  </w:t>
      </w:r>
      <w:r>
        <w:rPr>
          <w:rFonts w:ascii="Times" w:hAnsi="Times"/>
        </w:rPr>
        <w:t xml:space="preserve">Temperatures recorded in each tank at 5-min increments over the 28-d treatment period. Tanks 1, 4, 6, and 7 were randomly assigned as the untreated control tanks, while tanks 2, 3, 5, and 8 were the variable temperature treatment tanks. Tank 8 never reached the maximum temperature setpoint, which was 31ºC and was supposed to be held for 3-h periods. </w:t>
      </w:r>
    </w:p>
    <w:p w14:paraId="0F0FC8C4" w14:textId="77777777" w:rsidR="00F02405" w:rsidRDefault="00F02405" w:rsidP="00F02405">
      <w:pPr>
        <w:jc w:val="both"/>
        <w:rPr>
          <w:rFonts w:ascii="Times" w:hAnsi="Times"/>
        </w:rPr>
      </w:pPr>
    </w:p>
    <w:p w14:paraId="2A13EE32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177B26FE" wp14:editId="6A93A9F3">
            <wp:extent cx="5943600" cy="3566160"/>
            <wp:effectExtent l="0" t="0" r="0" b="2540"/>
            <wp:docPr id="5665028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02876" name="Picture 56650287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B679" w14:textId="77777777" w:rsidR="00F02405" w:rsidRDefault="00F02405" w:rsidP="00F02405">
      <w:pPr>
        <w:jc w:val="both"/>
        <w:rPr>
          <w:rFonts w:ascii="Times" w:hAnsi="Times"/>
        </w:rPr>
      </w:pPr>
    </w:p>
    <w:p w14:paraId="455636A5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 xml:space="preserve">Figure 2. </w:t>
      </w:r>
      <w:r>
        <w:rPr>
          <w:rFonts w:ascii="Times" w:hAnsi="Times"/>
        </w:rPr>
        <w:t xml:space="preserve">Summary figure of the 24-h cycle across the 28-d period, with each tank individually encoded by a different color. Time points were rounded to each 15-min interval and then the mean temperature was calculated for that tank at that time. Ribbons represent standard deviation of the mean temperature at a given time. Tank 8 never reaches </w:t>
      </w:r>
      <w:proofErr w:type="gramStart"/>
      <w:r>
        <w:rPr>
          <w:rFonts w:ascii="Times" w:hAnsi="Times"/>
        </w:rPr>
        <w:t>31ºC, but</w:t>
      </w:r>
      <w:proofErr w:type="gramEnd"/>
      <w:r>
        <w:rPr>
          <w:rFonts w:ascii="Times" w:hAnsi="Times"/>
        </w:rPr>
        <w:t xml:space="preserve"> comes close to reaching it at 15:00 each day. </w:t>
      </w:r>
    </w:p>
    <w:p w14:paraId="18B064FD" w14:textId="77777777" w:rsidR="00F02405" w:rsidRDefault="00F02405" w:rsidP="00F02405">
      <w:pPr>
        <w:jc w:val="both"/>
        <w:rPr>
          <w:rFonts w:ascii="Times" w:hAnsi="Times"/>
        </w:rPr>
      </w:pPr>
    </w:p>
    <w:p w14:paraId="175746BB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3D102694" wp14:editId="2FA4DD79">
            <wp:extent cx="5943600" cy="3566160"/>
            <wp:effectExtent l="0" t="0" r="0" b="2540"/>
            <wp:docPr id="5553464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46445" name="Picture 55534644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22A" w14:textId="77777777" w:rsidR="00F02405" w:rsidRDefault="00F02405" w:rsidP="00F02405">
      <w:pPr>
        <w:jc w:val="both"/>
        <w:rPr>
          <w:rFonts w:ascii="Times" w:hAnsi="Times"/>
        </w:rPr>
      </w:pPr>
    </w:p>
    <w:p w14:paraId="049401A7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 xml:space="preserve">Figure 4. </w:t>
      </w:r>
      <w:r>
        <w:rPr>
          <w:rFonts w:ascii="Times" w:hAnsi="Times"/>
        </w:rPr>
        <w:t xml:space="preserve">Summary figure of the 24-h cycle across the 28-d period, with tanks 1, 4, 6, and 7 encoded as “Untreated”, and tanks 2, 3, and 5 encoded as “Treated”. Tank 8 is kept separate to illustrate that the maximum temperature reached for the treated group, 31ºC, has a much cleaner mean and standard deviation when tank 8 is removed. </w:t>
      </w:r>
    </w:p>
    <w:p w14:paraId="5A3BEB99" w14:textId="77777777" w:rsidR="008B0856" w:rsidRDefault="008B0856"/>
    <w:p w14:paraId="17578CED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38074613" wp14:editId="0A1815E1">
            <wp:extent cx="3677055" cy="3756345"/>
            <wp:effectExtent l="0" t="0" r="0" b="0"/>
            <wp:docPr id="10430517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51744" name="Picture 104305174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513" cy="37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13BA" w14:textId="77777777" w:rsidR="00F02405" w:rsidRDefault="00F02405" w:rsidP="00F02405">
      <w:pPr>
        <w:jc w:val="both"/>
        <w:rPr>
          <w:rFonts w:ascii="Times" w:hAnsi="Times"/>
        </w:rPr>
      </w:pPr>
    </w:p>
    <w:p w14:paraId="0DEF7FD2" w14:textId="77777777" w:rsidR="00F02405" w:rsidRDefault="00F02405" w:rsidP="00F02405">
      <w:pPr>
        <w:jc w:val="both"/>
        <w:rPr>
          <w:rFonts w:ascii="Times" w:hAnsi="Times"/>
        </w:rPr>
      </w:pPr>
      <w:r>
        <w:rPr>
          <w:rFonts w:ascii="Times" w:hAnsi="Times"/>
          <w:b/>
          <w:bCs/>
        </w:rPr>
        <w:t>Figure 5.</w:t>
      </w:r>
      <w:r>
        <w:rPr>
          <w:rFonts w:ascii="Times" w:hAnsi="Times"/>
        </w:rPr>
        <w:t xml:space="preserve"> The daily range of temperature during the 28-d treatment period for each tank. The daily variation in temperature experienced for </w:t>
      </w:r>
      <w:r>
        <w:rPr>
          <w:rFonts w:ascii="Times" w:hAnsi="Times"/>
          <w:i/>
          <w:iCs/>
        </w:rPr>
        <w:t xml:space="preserve">A. </w:t>
      </w:r>
      <w:proofErr w:type="spellStart"/>
      <w:r>
        <w:rPr>
          <w:rFonts w:ascii="Times" w:hAnsi="Times"/>
          <w:i/>
          <w:iCs/>
        </w:rPr>
        <w:t>cervicornis</w:t>
      </w:r>
      <w:proofErr w:type="spellEnd"/>
      <w:r>
        <w:rPr>
          <w:rFonts w:ascii="Times" w:hAnsi="Times"/>
        </w:rPr>
        <w:t xml:space="preserve"> fragments in treatment tank 8 was significantly different than treatment tank 5 (Kruskal-</w:t>
      </w:r>
      <w:proofErr w:type="gramStart"/>
      <w:r>
        <w:rPr>
          <w:rFonts w:ascii="Times" w:hAnsi="Times"/>
        </w:rPr>
        <w:t>Wallis</w:t>
      </w:r>
      <w:proofErr w:type="gramEnd"/>
      <w:r>
        <w:rPr>
          <w:rFonts w:ascii="Times" w:hAnsi="Times"/>
        </w:rPr>
        <w:t xml:space="preserve"> rank sum test, </w:t>
      </w:r>
      <w:r>
        <w:rPr>
          <w:rFonts w:ascii="Times" w:hAnsi="Times"/>
        </w:rPr>
        <w:sym w:font="Symbol" w:char="F043"/>
      </w:r>
      <w:r w:rsidRPr="009A12E6">
        <w:rPr>
          <w:rFonts w:ascii="Times" w:hAnsi="Times"/>
          <w:vertAlign w:val="superscript"/>
        </w:rPr>
        <w:t>2</w:t>
      </w:r>
      <w:r>
        <w:rPr>
          <w:rFonts w:ascii="Times" w:hAnsi="Times"/>
        </w:rPr>
        <w:t xml:space="preserve">=196.4, </w:t>
      </w:r>
      <w:proofErr w:type="spellStart"/>
      <w:r w:rsidRPr="009A12E6">
        <w:rPr>
          <w:rFonts w:ascii="Times" w:hAnsi="Times"/>
          <w:i/>
          <w:iCs/>
        </w:rPr>
        <w:t>df</w:t>
      </w:r>
      <w:proofErr w:type="spellEnd"/>
      <w:r>
        <w:rPr>
          <w:rFonts w:ascii="Times" w:hAnsi="Times"/>
        </w:rPr>
        <w:t xml:space="preserve">=7, p&lt;0.001). Letters indicate significant differences at </w:t>
      </w:r>
      <w:r>
        <w:rPr>
          <w:rFonts w:ascii="Times" w:hAnsi="Times"/>
        </w:rPr>
        <w:sym w:font="Symbol" w:char="F061"/>
      </w:r>
      <w:r>
        <w:rPr>
          <w:rFonts w:ascii="Times" w:hAnsi="Times"/>
        </w:rPr>
        <w:t>=0.05, calculated using the post-hoc Dunn Test with Bonferroni adjustment for multiple corrections.</w:t>
      </w:r>
    </w:p>
    <w:p w14:paraId="63BAFBB7" w14:textId="77777777" w:rsidR="00F02405" w:rsidRDefault="00F02405"/>
    <w:sectPr w:rsidR="00F024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405"/>
    <w:rsid w:val="00883CB4"/>
    <w:rsid w:val="008B0856"/>
    <w:rsid w:val="00F0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E4864B"/>
  <w15:chartTrackingRefBased/>
  <w15:docId w15:val="{EBA04E2F-3B4E-034C-9B29-1B35D932B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24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233</Words>
  <Characters>1332</Characters>
  <Application>Microsoft Office Word</Application>
  <DocSecurity>0</DocSecurity>
  <Lines>11</Lines>
  <Paragraphs>3</Paragraphs>
  <ScaleCrop>false</ScaleCrop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Demerlis, Allyson Nicole</dc:creator>
  <cp:keywords/>
  <dc:description/>
  <cp:lastModifiedBy>Demerlis, Allyson Nicole</cp:lastModifiedBy>
  <cp:revision>1</cp:revision>
  <dcterms:created xsi:type="dcterms:W3CDTF">2024-01-01T18:42:00Z</dcterms:created>
  <dcterms:modified xsi:type="dcterms:W3CDTF">2024-01-01T18:49:00Z</dcterms:modified>
</cp:coreProperties>
</file>